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Годовой план</w:t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Анализ РППС за учебный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Обеспечение условий для реализации образовательной программы в ДОО в 2019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 учебном году: система мер, направленная на создание, развитие и использование в образовательной деятельности РППС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«Развивающая предметно-пространственная среда в дошкольном образовательном учреждении в 2019/20 учебном году была пополнена и оснащена большим количеством развивающих материалов, в том числе техническими средствами обучения, разнообразием материалов для всех видов активности воспитанников. Благодаря полифункциональной интерактивной среде сенсорного центра ребенок попадает в комфортные условия, влияющие на его эмоциональное благополучие. Также в каждой группе имеются разнообразные материалы, игры, игрушки и оборудование, которые безопасны и обеспечивают детям свободный выбор и доступ, в том числе детям с ограниченными возможностями здоровья.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Одним из условий развития детской инициативы и творческого потенциала было проектирование творческой развивающей среды. Занятость детей фиксировалась в маршрутах занятости центров активности, которые позволяли воспитателям проследить характер действий каждого ребенка, его интересы, а также востребованность самих центров.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организации самостоятельной деятельности детей в группах ДОО создано более 11 цент ров детской активности, спроектированных в соответствии с ФГОС ДО и с учетом гендерного подхода. В этом году были значительно расширены центры «Безопасность» и «Дорожная азбука», центры физического развития, конструирования, природы, сюжетно-ролевых игр: плакатами, обучающими электровикторинами по правилам дорожного движения, дидактическими играми, детскими костюмами работников МЧС и полиции, ковриками и массажерами для корригирующей гимнастики стоп, скакалками, гимнастическими палками, плоскостными обручами, конструкторами нового поколения для объемного 3D-моделирования и робототехники: «ТИКО», «Полидрон Гигант», магнитный конструктор, LegoEducationWeDo 2.0, Cafe+, LegoDUPLO.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итогам оценки развивающей предметно-пространственной среды в соответствии с ФГОС ДО в 2019/20 учебном году среда обновлена на 30%.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Выводы: </w:t>
      </w:r>
      <w:r>
        <w:rPr>
          <w:rFonts w:hAnsi="Times New Roman" w:cs="Times New Roman"/>
          <w:color w:val="000000"/>
          <w:sz w:val="24"/>
          <w:szCs w:val="24"/>
        </w:rPr>
        <w:t>Нормативы по площади на одного воспитанника в соответствии с требованиями СанПиН выдерживаются. В группах созданы условия для различных видов детской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Материально-технические условия, развивающая предметно-пространственная среда в дошкольном учреждении, помещениях групп, специально оборудованных кабинетах, центрах обеспечивают возможность общения и совместной деятельности детей и взрослых. Предметно-пространственная среда содержательно насыщена, трансформируема, полифункциональна, вариативна, доступна и безопасна. Созданы условия безопасной РППС, обеспечивающие высокий уровень развития дошкольников в соответствии с возрастными и индивидуальными особенностями, а также условия для групп с ОВЗ (с ТНР). Оборудована игровая площадка «Автогородок».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сравнению с прошлым учебным годом образовательная среда ДОО пополнилась на 20%: приобретены наборы для технического конструирования, робототехника, спортивный комплекс, спортивное оборудование, наглядные и дидактические материалы для интеллектуального развития, настольные игры и игрушки. В сравнении с данными 2017/18 учебного года обновление РППС составило 30%.»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fe0eb8f4c3fe43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